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合 同 书</w:t>
      </w:r>
    </w:p>
    <w:p>
      <w:pPr>
        <w:rPr>
          <w:rFonts w:hint="eastAsia"/>
        </w:rPr>
      </w:pPr>
    </w:p>
    <w:p>
      <w:pPr>
        <w:spacing w:line="560" w:lineRule="exac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甲方:青冈县民政镇人民政府</w:t>
      </w:r>
    </w:p>
    <w:p>
      <w:pPr>
        <w:spacing w:line="560" w:lineRule="exac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乙方: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为了促进民政镇经济发展，扩大民政镇水产养殖基地综合开发进程，根据《中华人民共和国民法典》、《行政事业性国有资产管理条例》等有关法律法规之规定</w:t>
      </w:r>
      <w:r>
        <w:rPr>
          <w:rFonts w:hint="eastAsia" w:ascii="仿宋_GB2312" w:hAnsi="仿宋_GB2312" w:eastAsia="仿宋_GB2312"/>
          <w:sz w:val="32"/>
          <w:szCs w:val="32"/>
        </w:rPr>
        <w:t>，经民政镇党委会议讨论通过、镇政府批准，甲乙双方本着平等、自愿的原则签订以下发包合同，需共同遵照执行。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一、承包水产养殖基地位置及所属面积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甲乙双方协议承包地位于民政镇进化村陈山湾屯水产养殖基地。具体四至为:东至陈山湾屯水泥路，西至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陈志渔村</w:t>
      </w:r>
      <w:r>
        <w:rPr>
          <w:rFonts w:hint="eastAsia" w:ascii="仿宋_GB2312" w:hAnsi="仿宋_GB2312" w:eastAsia="仿宋_GB2312"/>
          <w:sz w:val="32"/>
          <w:szCs w:val="32"/>
        </w:rPr>
        <w:t>，北至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养兔子</w:t>
      </w:r>
      <w:r>
        <w:rPr>
          <w:rFonts w:hint="eastAsia" w:ascii="仿宋_GB2312" w:hAnsi="仿宋_GB2312" w:eastAsia="仿宋_GB2312"/>
          <w:sz w:val="32"/>
          <w:szCs w:val="32"/>
        </w:rPr>
        <w:t>，南至青望路，整体面积为135.38亩（具体坐标详见附件）。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水产养殖基地承包年限。甲乙双方协议水产养殖基地承包年限为20年即: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日至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日。承包金额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         (大写)</w:t>
      </w:r>
      <w:r>
        <w:rPr>
          <w:rFonts w:hint="eastAsia" w:ascii="仿宋_GB2312" w:hAnsi="仿宋_GB2312" w:eastAsia="仿宋_GB2312"/>
          <w:sz w:val="32"/>
          <w:szCs w:val="32"/>
        </w:rPr>
        <w:t>（</w:t>
      </w:r>
      <w:r>
        <w:rPr>
          <w:rFonts w:ascii="Arial" w:hAnsi="Arial" w:eastAsia="仿宋_GB2312"/>
          <w:sz w:val="32"/>
          <w:szCs w:val="32"/>
          <w:u w:val="single"/>
        </w:rPr>
        <w:t>¥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/>
          <w:sz w:val="32"/>
          <w:szCs w:val="32"/>
        </w:rPr>
        <w:t>元）。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三、甲、乙双方的权利和义务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1、甲方所出售的水产养殖基地为已备案为水产养殖地块的一般耕地，土地所有权归甲方所有。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2、乙方享有水产养殖基地用地承包期内的使用权，并有权对该用地买卖。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3、甲乙双方对水产养殖基地用地的四至确认后，乙方不得以任何理由超占面积。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4、甲方有权监督乙方合理合法利用水产养殖基地用地,但不得干涉乙方的正常生产经营活动(依据土地性质规定进行正常的种植、养殖、生产加工等)。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5、如乙方根据需要有意向改变水产养殖基地用地的性质与用途，甲方应积极为乙方提供便利条件及相关手续。证照费及其他费用由乙方自行支付。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6、</w:t>
      </w:r>
      <w:r>
        <w:rPr>
          <w:rFonts w:hint="eastAsia" w:ascii="仿宋_GB2312" w:eastAsia="仿宋_GB2312"/>
          <w:sz w:val="32"/>
        </w:rPr>
        <w:t>国家建设征用、使用、占用，应当服从国家建设需要。</w:t>
      </w:r>
      <w:r>
        <w:rPr>
          <w:rFonts w:hint="eastAsia" w:ascii="仿宋_GB2312" w:hAnsi="仿宋_GB2312" w:eastAsia="仿宋_GB2312"/>
          <w:sz w:val="32"/>
          <w:szCs w:val="32"/>
        </w:rPr>
        <w:t>本承包期内国家</w:t>
      </w:r>
      <w:r>
        <w:rPr>
          <w:rFonts w:hint="eastAsia" w:ascii="仿宋_GB2312" w:eastAsia="仿宋_GB2312"/>
          <w:sz w:val="32"/>
        </w:rPr>
        <w:t>征用、使用、占用</w:t>
      </w:r>
      <w:r>
        <w:rPr>
          <w:rFonts w:hint="eastAsia" w:ascii="仿宋_GB2312" w:hAnsi="仿宋_GB2312" w:eastAsia="仿宋_GB2312"/>
          <w:sz w:val="32"/>
          <w:szCs w:val="32"/>
        </w:rPr>
        <w:t>该水产养殖基地，乙方</w:t>
      </w:r>
      <w:r>
        <w:rPr>
          <w:rFonts w:hint="eastAsia" w:ascii="仿宋" w:hAnsi="仿宋" w:eastAsia="仿宋"/>
          <w:sz w:val="32"/>
          <w:szCs w:val="32"/>
        </w:rPr>
        <w:t>须将水产养殖基地无条件退归甲方，甲方退还剩余承包费，</w:t>
      </w:r>
      <w:r>
        <w:rPr>
          <w:rFonts w:hint="eastAsia" w:ascii="仿宋_GB2312" w:hAnsi="仿宋_GB2312" w:eastAsia="仿宋_GB2312"/>
          <w:sz w:val="32"/>
          <w:szCs w:val="32"/>
        </w:rPr>
        <w:t>所给予的各项补偿由甲方按照国家规定享有,</w:t>
      </w:r>
      <w:r>
        <w:rPr>
          <w:rFonts w:hint="eastAsia" w:ascii="仿宋" w:hAnsi="仿宋" w:eastAsia="仿宋"/>
          <w:sz w:val="32"/>
          <w:szCs w:val="32"/>
        </w:rPr>
        <w:t>此合同自行废止。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7、在本承包期内，如国家对水产养殖基地有重大政策调整，甲、乙双方利益发生严重失衡的，甲方有权对合同进行合理调整。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8、乙方在本承包期内，如对该水产养殖基地进行永久性的改造和投入，必须经甲方同意并依法建设。合同期满后地上如有附着物，由乙方自行清除，如果乙方未按要求及时清除，甲方清除的费用由乙方承担。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四、特约定条款: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承包期内，乙方按照上级要求，应负责环境治理管护达到上级要求标准，费用由乙方承担。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五、违约责任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本合同自签订之日起生效，甲乙双方如一方违约，一切</w:t>
      </w:r>
    </w:p>
    <w:p>
      <w:pPr>
        <w:spacing w:line="560" w:lineRule="exac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责任及因违约带来的直接和预期经济损失由违约方承担。</w:t>
      </w:r>
    </w:p>
    <w:p>
      <w:pPr>
        <w:spacing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此合同一式三份，甲乙双方、交易中心各留存一份。</w:t>
      </w:r>
    </w:p>
    <w:p>
      <w:pPr>
        <w:spacing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甲    方：青冈县民政镇人民政府（盖章）</w:t>
      </w:r>
    </w:p>
    <w:p>
      <w:pPr>
        <w:spacing w:line="560" w:lineRule="exact"/>
        <w:ind w:firstLine="2886" w:firstLineChars="902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法人代表：            （签字）</w:t>
      </w:r>
    </w:p>
    <w:p>
      <w:pPr>
        <w:spacing w:line="560" w:lineRule="exact"/>
        <w:ind w:firstLine="2886" w:firstLineChars="902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乙    方：            （签字）</w:t>
      </w:r>
    </w:p>
    <w:p>
      <w:pPr>
        <w:spacing w:line="560" w:lineRule="exact"/>
        <w:ind w:firstLine="2886" w:firstLineChars="902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乡（镇）合同鉴定机构：（公章）</w:t>
      </w:r>
    </w:p>
    <w:p>
      <w:pPr>
        <w:spacing w:line="560" w:lineRule="exact"/>
        <w:ind w:firstLine="2886" w:firstLineChars="902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鉴定人：（签字）</w:t>
      </w:r>
    </w:p>
    <w:p>
      <w:pPr>
        <w:spacing w:line="560" w:lineRule="exact"/>
        <w:ind w:firstLine="4486" w:firstLineChars="1402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年   月   日</w:t>
      </w:r>
    </w:p>
    <w:p>
      <w:pPr>
        <w:spacing w:line="560" w:lineRule="exact"/>
        <w:ind w:firstLine="4486" w:firstLineChars="1402"/>
        <w:rPr>
          <w:rFonts w:hint="eastAsia" w:ascii="仿宋_GB2312" w:hAnsi="仿宋_GB2312" w:eastAsia="仿宋_GB2312"/>
          <w:sz w:val="32"/>
          <w:szCs w:val="32"/>
        </w:rPr>
      </w:pPr>
    </w:p>
    <w:p>
      <w:pPr>
        <w:ind w:firstLine="4486" w:firstLineChars="1402"/>
        <w:rPr>
          <w:rFonts w:hint="eastAsia" w:ascii="仿宋_GB2312" w:hAnsi="仿宋_GB2312" w:eastAsia="仿宋_GB2312"/>
          <w:sz w:val="32"/>
          <w:szCs w:val="32"/>
        </w:rPr>
      </w:pPr>
    </w:p>
    <w:p>
      <w:pPr>
        <w:ind w:firstLine="4486" w:firstLineChars="1402"/>
        <w:rPr>
          <w:rFonts w:hint="eastAsia" w:ascii="仿宋_GB2312" w:hAns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附件：水产养殖基地界址点坐标表</w:t>
      </w:r>
    </w:p>
    <w:p>
      <w:pPr>
        <w:rPr>
          <w:rFonts w:hint="eastAsia" w:ascii="仿宋_GB2312" w:hAns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40"/>
          <w:szCs w:val="40"/>
        </w:rPr>
      </w:pPr>
    </w:p>
    <w:p>
      <w:pPr>
        <w:jc w:val="center"/>
        <w:rPr>
          <w:rFonts w:hint="eastAsia" w:ascii="黑体" w:hAnsi="黑体" w:eastAsia="黑体"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/>
          <w:sz w:val="40"/>
          <w:szCs w:val="40"/>
        </w:rPr>
        <w:t>民政镇进化村陈山湾屯</w:t>
      </w:r>
    </w:p>
    <w:p>
      <w:pPr>
        <w:jc w:val="center"/>
        <w:rPr>
          <w:rFonts w:hint="eastAsia"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水产养殖基地界址点坐标表</w:t>
      </w:r>
    </w:p>
    <w:p>
      <w:pPr>
        <w:rPr>
          <w:rFonts w:hint="eastAsia" w:ascii="仿宋_GB2312" w:hAnsi="仿宋_GB2312" w:eastAsia="仿宋_GB2312"/>
          <w:sz w:val="32"/>
          <w:szCs w:val="32"/>
        </w:rPr>
      </w:pP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drawing>
          <wp:inline distT="0" distB="0" distL="0" distR="0">
            <wp:extent cx="5271770" cy="6811645"/>
            <wp:effectExtent l="0" t="0" r="5080" b="8255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i10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859" cy="681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587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942ADD"/>
    <w:multiLevelType w:val="singleLevel"/>
    <w:tmpl w:val="B9942AD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ODdjMzY1NDc4YWNjZDE2NjEwNDQ5YTYxYzgxMzAifQ=="/>
  </w:docVars>
  <w:rsids>
    <w:rsidRoot w:val="00000000"/>
    <w:rsid w:val="76FB1F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autoRedefine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autoRedefine/>
    <w:semiHidden/>
    <w:qFormat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页脚1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 Char Char"/>
    <w:basedOn w:val="4"/>
    <w:link w:val="6"/>
    <w:qFormat/>
    <w:uiPriority w:val="0"/>
    <w:rPr>
      <w:kern w:val="2"/>
      <w:sz w:val="18"/>
      <w:szCs w:val="18"/>
    </w:rPr>
  </w:style>
  <w:style w:type="paragraph" w:customStyle="1" w:styleId="8">
    <w:name w:val="页眉1"/>
    <w:basedOn w:val="1"/>
    <w:link w:val="9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 Char Char1"/>
    <w:basedOn w:val="4"/>
    <w:link w:val="8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2024-04-07T05:44:58Z</dcterms:created>
  <dc:creator>-              L*</dc:creator>
  <cp:lastModifiedBy>-              L*</cp:lastModifiedBy>
  <dcterms:modified xsi:type="dcterms:W3CDTF">2024-04-07T05:48:22Z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B5DC620CDC1B4C73B58683E3A5D766FE_12</vt:lpwstr>
  </property>
</Properties>
</file>